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8A" w:rsidRDefault="00212C8A" w:rsidP="00212C8A">
      <w:pPr>
        <w:spacing w:line="540" w:lineRule="exact"/>
        <w:rPr>
          <w:rFonts w:ascii="仿宋_GB2312" w:eastAsia="仿宋_GB2312"/>
          <w:b/>
          <w:sz w:val="32"/>
          <w:szCs w:val="32"/>
        </w:rPr>
      </w:pPr>
      <w:r w:rsidRPr="00F110A1">
        <w:rPr>
          <w:rFonts w:ascii="仿宋_GB2312" w:eastAsia="仿宋_GB2312" w:hint="eastAsia"/>
          <w:b/>
          <w:sz w:val="32"/>
          <w:szCs w:val="32"/>
        </w:rPr>
        <w:t>附件</w:t>
      </w:r>
      <w:r>
        <w:rPr>
          <w:rFonts w:ascii="仿宋_GB2312" w:eastAsia="仿宋_GB2312" w:hint="eastAsia"/>
          <w:b/>
          <w:sz w:val="32"/>
          <w:szCs w:val="32"/>
        </w:rPr>
        <w:t>4</w:t>
      </w:r>
    </w:p>
    <w:p w:rsidR="00212C8A" w:rsidRPr="00F110A1" w:rsidRDefault="00212C8A" w:rsidP="00212C8A">
      <w:pPr>
        <w:spacing w:line="540" w:lineRule="exact"/>
        <w:rPr>
          <w:rFonts w:ascii="仿宋_GB2312" w:eastAsia="仿宋_GB2312"/>
          <w:b/>
          <w:sz w:val="32"/>
          <w:szCs w:val="32"/>
        </w:rPr>
      </w:pPr>
    </w:p>
    <w:p w:rsidR="00212C8A" w:rsidRDefault="00212C8A" w:rsidP="00212C8A">
      <w:pPr>
        <w:spacing w:line="540" w:lineRule="exact"/>
        <w:jc w:val="center"/>
        <w:rPr>
          <w:rFonts w:ascii="方正小标宋_GBK" w:eastAsia="方正小标宋_GBK"/>
          <w:sz w:val="44"/>
          <w:szCs w:val="44"/>
        </w:rPr>
      </w:pPr>
      <w:r w:rsidRPr="00F110A1">
        <w:rPr>
          <w:rFonts w:ascii="方正小标宋_GBK" w:eastAsia="方正小标宋_GBK" w:hint="eastAsia"/>
          <w:sz w:val="44"/>
          <w:szCs w:val="44"/>
        </w:rPr>
        <w:t>关于规范填报项目及学术成果的说明</w:t>
      </w:r>
    </w:p>
    <w:p w:rsidR="00212C8A" w:rsidRPr="00F110A1" w:rsidRDefault="00212C8A" w:rsidP="00212C8A">
      <w:pPr>
        <w:spacing w:line="540" w:lineRule="exact"/>
        <w:jc w:val="center"/>
        <w:rPr>
          <w:rFonts w:ascii="方正小标宋_GBK" w:eastAsia="方正小标宋_GBK"/>
          <w:sz w:val="44"/>
          <w:szCs w:val="44"/>
        </w:rPr>
      </w:pPr>
    </w:p>
    <w:p w:rsidR="00212C8A" w:rsidRPr="00F110A1" w:rsidRDefault="00212C8A" w:rsidP="00212C8A">
      <w:pPr>
        <w:spacing w:line="540" w:lineRule="exact"/>
        <w:ind w:firstLineChars="202" w:firstLine="646"/>
        <w:rPr>
          <w:rFonts w:ascii="黑体" w:eastAsia="黑体" w:hAnsi="黑体"/>
          <w:sz w:val="32"/>
          <w:szCs w:val="32"/>
        </w:rPr>
      </w:pPr>
      <w:r w:rsidRPr="00F110A1">
        <w:rPr>
          <w:rFonts w:ascii="黑体" w:eastAsia="黑体" w:hAnsi="黑体" w:hint="eastAsia"/>
          <w:sz w:val="32"/>
          <w:szCs w:val="32"/>
        </w:rPr>
        <w:t>一、单位归属与时效要求</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（一）承担项目或取得成果的第一完成单位或主要共享单位必须是山东大学，且聘任现专业技术职务以来取得。</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（二）博士后出站来校工作，申报副高级专业技术职务者，博士后期间的项目和成果可作为工作业绩填报。</w:t>
      </w:r>
    </w:p>
    <w:p w:rsidR="00212C8A" w:rsidRPr="00F110A1" w:rsidRDefault="00212C8A" w:rsidP="00212C8A">
      <w:pPr>
        <w:spacing w:line="540" w:lineRule="exact"/>
        <w:ind w:firstLineChars="202" w:firstLine="646"/>
        <w:rPr>
          <w:rFonts w:ascii="黑体" w:eastAsia="黑体" w:hAnsi="黑体"/>
          <w:sz w:val="32"/>
          <w:szCs w:val="32"/>
        </w:rPr>
      </w:pPr>
      <w:r w:rsidRPr="00F110A1">
        <w:rPr>
          <w:rFonts w:ascii="黑体" w:eastAsia="黑体" w:hAnsi="黑体" w:hint="eastAsia"/>
          <w:sz w:val="32"/>
          <w:szCs w:val="32"/>
        </w:rPr>
        <w:t>二、关于承担项目</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（一）承担项目以批准立项时间为准。</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二）科研项目经费必须为竞争性经费且进入学校财务统一核算，并由科学技术研究院、人文社科研究院办理立项手续。校内拨款项目不作为评审依据。外单位提供自筹经费且经费入山东大学财务的项目可作为评审依据。教研项目及其他项目范围由校内相应管理部门制定。</w:t>
      </w:r>
    </w:p>
    <w:p w:rsidR="00212C8A" w:rsidRPr="00F110A1" w:rsidRDefault="00212C8A" w:rsidP="00212C8A">
      <w:pPr>
        <w:spacing w:line="540" w:lineRule="exact"/>
        <w:ind w:firstLineChars="202" w:firstLine="646"/>
        <w:rPr>
          <w:rFonts w:ascii="黑体" w:eastAsia="黑体" w:hAnsi="黑体"/>
          <w:sz w:val="32"/>
          <w:szCs w:val="32"/>
        </w:rPr>
      </w:pPr>
      <w:r w:rsidRPr="00F110A1">
        <w:rPr>
          <w:rFonts w:ascii="黑体" w:eastAsia="黑体" w:hAnsi="黑体" w:hint="eastAsia"/>
          <w:sz w:val="32"/>
          <w:szCs w:val="32"/>
        </w:rPr>
        <w:t>三、关于论文、著作</w:t>
      </w:r>
    </w:p>
    <w:p w:rsidR="00212C8A" w:rsidRPr="00F110A1" w:rsidRDefault="00212C8A" w:rsidP="00212C8A">
      <w:pPr>
        <w:spacing w:line="540" w:lineRule="exact"/>
        <w:ind w:firstLineChars="202" w:firstLine="646"/>
        <w:rPr>
          <w:rFonts w:ascii="仿宋_GB2312" w:eastAsia="仿宋_GB2312" w:hAnsi="宋体"/>
          <w:sz w:val="32"/>
          <w:szCs w:val="32"/>
        </w:rPr>
      </w:pPr>
      <w:r w:rsidRPr="00F110A1">
        <w:rPr>
          <w:rFonts w:ascii="仿宋_GB2312" w:eastAsia="仿宋_GB2312" w:hint="eastAsia"/>
          <w:sz w:val="32"/>
          <w:szCs w:val="32"/>
        </w:rPr>
        <w:t>（一）</w:t>
      </w:r>
      <w:r w:rsidRPr="00F110A1">
        <w:rPr>
          <w:rFonts w:ascii="仿宋_GB2312" w:eastAsia="仿宋_GB2312" w:hAnsi="宋体" w:hint="eastAsia"/>
          <w:sz w:val="32"/>
          <w:szCs w:val="32"/>
        </w:rPr>
        <w:t>论文、著作必须为公开正式发表或出版，时间以正式发表或出版为准。参评人员提交发表的论文，必须发表在相关学科（专业）学术期刊上，中文刊物必须</w:t>
      </w:r>
      <w:r w:rsidRPr="00F110A1">
        <w:rPr>
          <w:rFonts w:ascii="仿宋_GB2312" w:eastAsia="仿宋_GB2312" w:hint="eastAsia"/>
          <w:sz w:val="32"/>
          <w:szCs w:val="32"/>
        </w:rPr>
        <w:t>在新闻出版总署可以查到，</w:t>
      </w:r>
      <w:r w:rsidRPr="00F110A1">
        <w:rPr>
          <w:rFonts w:ascii="仿宋_GB2312" w:eastAsia="仿宋_GB2312" w:hAnsi="宋体" w:hint="eastAsia"/>
          <w:sz w:val="32"/>
          <w:szCs w:val="32"/>
        </w:rPr>
        <w:t>同时有正规国际标准刊号（ISSN）及国内标准刊号（CN），</w:t>
      </w:r>
      <w:r w:rsidRPr="00F110A1">
        <w:rPr>
          <w:rFonts w:ascii="仿宋_GB2312" w:eastAsia="仿宋_GB2312" w:hint="eastAsia"/>
          <w:sz w:val="32"/>
          <w:szCs w:val="32"/>
        </w:rPr>
        <w:t>发表在内刊、增刊、专辑、以书代刊、论文集的论文一律不准填写。</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（二）论文必须作为第一作者或通讯作者发表。对于共同第一或共同通讯作者的学术贡献（篇数及影响因子等）按</w:t>
      </w:r>
      <w:r w:rsidRPr="00F110A1">
        <w:rPr>
          <w:rFonts w:ascii="仿宋_GB2312" w:eastAsia="仿宋_GB2312" w:hint="eastAsia"/>
          <w:sz w:val="32"/>
          <w:szCs w:val="32"/>
        </w:rPr>
        <w:lastRenderedPageBreak/>
        <w:t>照共同人数平分填报。</w:t>
      </w:r>
    </w:p>
    <w:p w:rsidR="00212C8A" w:rsidRPr="00F110A1" w:rsidRDefault="00212C8A" w:rsidP="00212C8A">
      <w:pPr>
        <w:spacing w:line="540" w:lineRule="exact"/>
        <w:ind w:firstLineChars="202" w:firstLine="646"/>
        <w:rPr>
          <w:rFonts w:ascii="黑体" w:eastAsia="黑体" w:hAnsi="黑体"/>
          <w:sz w:val="32"/>
          <w:szCs w:val="32"/>
        </w:rPr>
      </w:pPr>
      <w:r w:rsidRPr="00F110A1">
        <w:rPr>
          <w:rFonts w:ascii="黑体" w:eastAsia="黑体" w:hAnsi="黑体" w:hint="eastAsia"/>
          <w:sz w:val="32"/>
          <w:szCs w:val="32"/>
        </w:rPr>
        <w:t>四、关于奖励</w:t>
      </w:r>
    </w:p>
    <w:p w:rsidR="00212C8A" w:rsidRPr="00F110A1" w:rsidRDefault="00212C8A" w:rsidP="00212C8A">
      <w:pPr>
        <w:spacing w:line="540" w:lineRule="exact"/>
        <w:ind w:firstLineChars="202" w:firstLine="646"/>
        <w:rPr>
          <w:rFonts w:ascii="仿宋_GB2312" w:eastAsia="仿宋_GB2312"/>
          <w:sz w:val="32"/>
          <w:szCs w:val="32"/>
        </w:rPr>
      </w:pPr>
      <w:r>
        <w:rPr>
          <w:rFonts w:ascii="仿宋_GB2312" w:eastAsia="仿宋_GB2312" w:hint="eastAsia"/>
          <w:sz w:val="32"/>
          <w:szCs w:val="32"/>
        </w:rPr>
        <w:t>科研成果</w:t>
      </w:r>
      <w:r w:rsidRPr="00F110A1">
        <w:rPr>
          <w:rFonts w:ascii="仿宋_GB2312" w:eastAsia="仿宋_GB2312" w:hint="eastAsia"/>
          <w:sz w:val="32"/>
          <w:szCs w:val="32"/>
        </w:rPr>
        <w:t>奖励必须为省部级以上的奖励，公开正式颁发，时间为颁发时间。</w:t>
      </w:r>
    </w:p>
    <w:p w:rsidR="00212C8A" w:rsidRPr="00F110A1" w:rsidRDefault="00212C8A" w:rsidP="00212C8A">
      <w:pPr>
        <w:spacing w:line="540" w:lineRule="exact"/>
        <w:ind w:firstLineChars="202" w:firstLine="646"/>
        <w:rPr>
          <w:rFonts w:ascii="黑体" w:eastAsia="黑体" w:hAnsi="黑体"/>
          <w:sz w:val="32"/>
          <w:szCs w:val="32"/>
        </w:rPr>
      </w:pPr>
      <w:r w:rsidRPr="00F110A1">
        <w:rPr>
          <w:rFonts w:ascii="黑体" w:eastAsia="黑体" w:hAnsi="黑体" w:hint="eastAsia"/>
          <w:sz w:val="32"/>
          <w:szCs w:val="32"/>
        </w:rPr>
        <w:t>五、关于科研团队学术贡献认定</w:t>
      </w:r>
    </w:p>
    <w:p w:rsidR="00212C8A" w:rsidRPr="00F110A1" w:rsidRDefault="00212C8A" w:rsidP="00212C8A">
      <w:pPr>
        <w:spacing w:line="540" w:lineRule="exact"/>
        <w:ind w:firstLineChars="202" w:firstLine="646"/>
        <w:rPr>
          <w:rFonts w:ascii="仿宋_GB2312" w:eastAsia="仿宋_GB2312"/>
          <w:sz w:val="32"/>
          <w:szCs w:val="32"/>
        </w:rPr>
      </w:pPr>
      <w:r w:rsidRPr="00F110A1">
        <w:rPr>
          <w:rFonts w:ascii="仿宋_GB2312" w:eastAsia="仿宋_GB2312" w:hint="eastAsia"/>
          <w:sz w:val="32"/>
          <w:szCs w:val="32"/>
        </w:rPr>
        <w:t>鼓励科研团队合作，符合《山东大学科研团队成果及项目评价指导意见》(山大科字〔2015〕10号)文件的条件，备案和确认手续完备者，其备案确认的成果等级及成员贡献可作为评审依据。</w:t>
      </w:r>
    </w:p>
    <w:p w:rsidR="00483AC5" w:rsidRPr="00212C8A" w:rsidRDefault="00483AC5"/>
    <w:sectPr w:rsidR="00483AC5" w:rsidRPr="00212C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C5" w:rsidRDefault="00483AC5" w:rsidP="00212C8A">
      <w:r>
        <w:separator/>
      </w:r>
    </w:p>
  </w:endnote>
  <w:endnote w:type="continuationSeparator" w:id="1">
    <w:p w:rsidR="00483AC5" w:rsidRDefault="00483AC5" w:rsidP="00212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C5" w:rsidRDefault="00483AC5" w:rsidP="00212C8A">
      <w:r>
        <w:separator/>
      </w:r>
    </w:p>
  </w:footnote>
  <w:footnote w:type="continuationSeparator" w:id="1">
    <w:p w:rsidR="00483AC5" w:rsidRDefault="00483AC5" w:rsidP="00212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C8A"/>
    <w:rsid w:val="00212C8A"/>
    <w:rsid w:val="00483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8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C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2C8A"/>
    <w:rPr>
      <w:sz w:val="18"/>
      <w:szCs w:val="18"/>
    </w:rPr>
  </w:style>
  <w:style w:type="paragraph" w:styleId="a4">
    <w:name w:val="footer"/>
    <w:basedOn w:val="a"/>
    <w:link w:val="Char0"/>
    <w:uiPriority w:val="99"/>
    <w:semiHidden/>
    <w:unhideWhenUsed/>
    <w:rsid w:val="00212C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2C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Microsoft</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2017-10-30T00:29:00Z</dcterms:created>
  <dcterms:modified xsi:type="dcterms:W3CDTF">2017-10-30T00:30:00Z</dcterms:modified>
</cp:coreProperties>
</file>